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BUS PERMISSION TO TRANSPORT FROM CJHS TO THE VAULT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SCHOOL YEAR: ________________________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f your CJHS student plans to ride the bus to The Vault from school at any time this school year please sign below.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 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  <w:tab/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 Signature: 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Date:______________________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his should be turned into the Jr. High office</w:t>
        <w:br w:type="textWrapping"/>
        <w:t xml:space="preserve">before your student can begin riding to The Vault after school.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